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DD" w:rsidRPr="00466258" w:rsidRDefault="00E037DD" w:rsidP="00E037DD">
      <w:pPr>
        <w:pStyle w:val="4"/>
        <w:rPr>
          <w:sz w:val="22"/>
        </w:rPr>
      </w:pPr>
      <w:r>
        <w:t xml:space="preserve">     </w:t>
      </w:r>
      <w:r w:rsidRPr="00466258">
        <w:t>АДМИНИСТРАЦИЯ</w:t>
      </w:r>
    </w:p>
    <w:p w:rsidR="00E037DD" w:rsidRPr="00466258" w:rsidRDefault="00E037DD" w:rsidP="00E037DD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E037DD" w:rsidRPr="00466258" w:rsidRDefault="00E037DD" w:rsidP="00E037DD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E037DD" w:rsidRPr="00466258" w:rsidRDefault="00E037DD" w:rsidP="00E037DD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E037DD" w:rsidRPr="00466258" w:rsidRDefault="00E037DD" w:rsidP="00E037DD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E037DD" w:rsidRPr="00466258" w:rsidRDefault="00E037DD" w:rsidP="00E037DD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E037DD" w:rsidRPr="00466258" w:rsidRDefault="00E037DD" w:rsidP="00E037DD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E037DD" w:rsidRPr="00466258" w:rsidRDefault="00E037DD" w:rsidP="00E037DD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 w:rsidRPr="00927C5F">
        <w:rPr>
          <w:b/>
          <w:sz w:val="28"/>
          <w:szCs w:val="28"/>
          <w:u w:val="single"/>
        </w:rPr>
        <w:t xml:space="preserve"> </w:t>
      </w:r>
      <w:r w:rsidRPr="00CB05F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04.05.2018  г.  </w:t>
      </w:r>
      <w:r w:rsidRPr="007F5E76"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№  </w:t>
      </w:r>
      <w:r w:rsidRPr="00CB05F4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62 – </w:t>
      </w:r>
      <w:proofErr w:type="gramStart"/>
      <w:r>
        <w:rPr>
          <w:b/>
          <w:sz w:val="28"/>
          <w:szCs w:val="28"/>
          <w:u w:val="single"/>
        </w:rPr>
        <w:t xml:space="preserve">п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 xml:space="preserve">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E037DD" w:rsidRPr="00466258" w:rsidRDefault="00E037DD" w:rsidP="00E037D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8785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5AF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629F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E037DD" w:rsidRDefault="00E037DD" w:rsidP="00E037DD">
      <w:pPr>
        <w:ind w:left="284" w:right="5035"/>
        <w:jc w:val="both"/>
        <w:rPr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AA6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  <w:t xml:space="preserve">слушаний по утверждению </w:t>
      </w:r>
      <w:bookmarkStart w:id="1" w:name="OLE_LINK3"/>
      <w:bookmarkStart w:id="2" w:name="OLE_LINK4"/>
      <w:r w:rsidRPr="00466258">
        <w:rPr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 xml:space="preserve">территории, предусматривающей размещение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АГЗУ-1. АГЗУ-2. АГЗУ-9. Реконструкция»,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bookmarkEnd w:id="1"/>
    <w:bookmarkEnd w:id="2"/>
    <w:p w:rsidR="00E037DD" w:rsidRDefault="00E037DD" w:rsidP="00E037DD">
      <w:pPr>
        <w:ind w:left="284" w:right="5035"/>
        <w:jc w:val="both"/>
        <w:rPr>
          <w:sz w:val="28"/>
          <w:szCs w:val="28"/>
        </w:rPr>
      </w:pPr>
    </w:p>
    <w:bookmarkEnd w:id="0"/>
    <w:p w:rsidR="00E037DD" w:rsidRPr="00466258" w:rsidRDefault="00E037DD" w:rsidP="00E037DD">
      <w:pPr>
        <w:ind w:left="284" w:right="5035"/>
        <w:jc w:val="both"/>
        <w:rPr>
          <w:sz w:val="28"/>
          <w:szCs w:val="28"/>
        </w:rPr>
      </w:pP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E037DD" w:rsidRPr="00466258" w:rsidRDefault="00E037DD" w:rsidP="00E037DD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proofErr w:type="gramStart"/>
      <w:r w:rsidRPr="00587D20">
        <w:rPr>
          <w:sz w:val="28"/>
          <w:szCs w:val="28"/>
        </w:rPr>
        <w:t xml:space="preserve">по </w:t>
      </w:r>
      <w:r w:rsidRPr="00DC3650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утверждению</w:t>
      </w:r>
      <w:proofErr w:type="gramEnd"/>
      <w:r w:rsidRPr="00466258">
        <w:rPr>
          <w:sz w:val="28"/>
          <w:szCs w:val="28"/>
        </w:rPr>
        <w:t xml:space="preserve"> </w:t>
      </w:r>
      <w:r w:rsidRPr="00CB05F4">
        <w:rPr>
          <w:sz w:val="28"/>
          <w:szCs w:val="28"/>
        </w:rPr>
        <w:t>проекта планировки территории, предусматривающей размещение объекта: «Восточный участок Оренбургского нефтегазоконденсатного месторождения. АГЗУ-1. АГЗУ-2. АГЗУ-9. Реконструкция», на территории муниципального образования Чкаловский сельсовет Оренбургского района Оренбургской области</w:t>
      </w:r>
      <w:r w:rsidRPr="00DC3650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18.06.2018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1</w:t>
      </w:r>
      <w:r w:rsidRPr="00F06814">
        <w:rPr>
          <w:sz w:val="28"/>
          <w:szCs w:val="28"/>
        </w:rPr>
        <w:t>1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00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E037DD" w:rsidRDefault="00E037DD" w:rsidP="00E03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CB05F4">
        <w:rPr>
          <w:sz w:val="28"/>
          <w:szCs w:val="28"/>
        </w:rPr>
        <w:t>проекта планировки территории, предусматривающей размещение объекта: «Восточный участок Оренбургского нефтегазоконденсатного месторождения. АГЗУ-1. АГЗУ-2. АГЗУ-9. Реконструкция», на территории муниципального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E037DD" w:rsidRPr="00466258" w:rsidRDefault="00E037DD" w:rsidP="00E037DD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E037DD" w:rsidRDefault="00E037DD" w:rsidP="00E037D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15.06.2018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E037DD" w:rsidRPr="000D7338" w:rsidRDefault="00E037DD" w:rsidP="00E037D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</w:p>
    <w:p w:rsidR="00E037DD" w:rsidRPr="00466258" w:rsidRDefault="00E037DD" w:rsidP="00E037DD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E037DD" w:rsidRDefault="00E037DD" w:rsidP="00E037DD">
      <w:pPr>
        <w:ind w:firstLine="709"/>
        <w:jc w:val="both"/>
        <w:rPr>
          <w:color w:val="333333"/>
          <w:sz w:val="28"/>
          <w:szCs w:val="28"/>
        </w:rPr>
      </w:pPr>
    </w:p>
    <w:p w:rsidR="00E037DD" w:rsidRPr="00466258" w:rsidRDefault="00E037DD" w:rsidP="00E037DD">
      <w:pPr>
        <w:ind w:firstLine="709"/>
        <w:jc w:val="both"/>
        <w:rPr>
          <w:color w:val="333333"/>
          <w:sz w:val="28"/>
          <w:szCs w:val="28"/>
        </w:rPr>
      </w:pPr>
    </w:p>
    <w:p w:rsidR="00E037DD" w:rsidRDefault="00E037DD" w:rsidP="00E037DD">
      <w:pPr>
        <w:spacing w:line="360" w:lineRule="auto"/>
        <w:ind w:firstLine="6000"/>
        <w:outlineLvl w:val="5"/>
        <w:rPr>
          <w:sz w:val="24"/>
          <w:szCs w:val="24"/>
        </w:rPr>
      </w:pPr>
    </w:p>
    <w:p w:rsidR="00E037DD" w:rsidRPr="00470570" w:rsidRDefault="00E037DD" w:rsidP="00E037DD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E037DD" w:rsidRDefault="00E037DD" w:rsidP="00E037DD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ООО «ГАЗПРОМНЕФТЬ-ОРЕНБУРГ»,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E037DD" w:rsidRDefault="00E037DD" w:rsidP="00E037DD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E037DD" w:rsidRDefault="00E037DD" w:rsidP="00E037DD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E037DD" w:rsidRDefault="00E037DD" w:rsidP="00E037DD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E037DD" w:rsidRDefault="00E037DD" w:rsidP="00E037DD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6"/>
    <w:rsid w:val="006A5B2F"/>
    <w:rsid w:val="00D63026"/>
    <w:rsid w:val="00E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7D20-DE5C-4592-B8F3-A104B6A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37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0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2018-06-14T12:53:00Z</dcterms:created>
  <dcterms:modified xsi:type="dcterms:W3CDTF">2018-06-14T12:53:00Z</dcterms:modified>
</cp:coreProperties>
</file>